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9E23" w14:textId="77777777" w:rsidR="00772FDA" w:rsidRDefault="00772FDA" w:rsidP="00772FDA">
      <w:pPr>
        <w:pStyle w:val="NoSpacing"/>
        <w:rPr>
          <w:sz w:val="16"/>
          <w:szCs w:val="16"/>
        </w:rPr>
      </w:pPr>
      <w:r>
        <w:rPr>
          <w:sz w:val="16"/>
          <w:szCs w:val="16"/>
        </w:rPr>
        <w:t>[Select a subject line then c</w:t>
      </w:r>
      <w:r w:rsidRPr="000535B4">
        <w:rPr>
          <w:sz w:val="16"/>
          <w:szCs w:val="16"/>
        </w:rPr>
        <w:t>opy and paste below into your communications]</w:t>
      </w:r>
    </w:p>
    <w:p w14:paraId="31E777F6" w14:textId="77777777" w:rsidR="00772FDA" w:rsidRPr="00DA208D" w:rsidRDefault="00772FDA" w:rsidP="00772FDA">
      <w:pPr>
        <w:pStyle w:val="NoSpacing"/>
        <w:rPr>
          <w:sz w:val="16"/>
          <w:szCs w:val="16"/>
        </w:rPr>
      </w:pPr>
    </w:p>
    <w:p w14:paraId="771600CC" w14:textId="77777777" w:rsidR="00772FDA" w:rsidRPr="00772FDA" w:rsidRDefault="00772FDA" w:rsidP="00F01CDC">
      <w:pPr>
        <w:pStyle w:val="NoSpacing"/>
        <w:numPr>
          <w:ilvl w:val="0"/>
          <w:numId w:val="60"/>
        </w:numPr>
        <w:rPr>
          <w:sz w:val="20"/>
          <w:szCs w:val="20"/>
          <w:lang w:val="en-US"/>
        </w:rPr>
      </w:pPr>
      <w:r w:rsidRPr="00772FDA">
        <w:rPr>
          <w:sz w:val="20"/>
          <w:szCs w:val="20"/>
          <w:lang w:val="en-US"/>
        </w:rPr>
        <w:t>New resources for art and design research</w:t>
      </w:r>
    </w:p>
    <w:p w14:paraId="222978EA" w14:textId="77777777" w:rsidR="00772FDA" w:rsidRPr="00772FDA" w:rsidRDefault="00772FDA" w:rsidP="00F01CDC">
      <w:pPr>
        <w:pStyle w:val="NoSpacing"/>
        <w:numPr>
          <w:ilvl w:val="0"/>
          <w:numId w:val="60"/>
        </w:numPr>
        <w:rPr>
          <w:sz w:val="20"/>
          <w:szCs w:val="20"/>
          <w:lang w:val="en-US"/>
        </w:rPr>
      </w:pPr>
      <w:r w:rsidRPr="00772FDA">
        <w:rPr>
          <w:sz w:val="20"/>
          <w:szCs w:val="20"/>
          <w:lang w:val="en-US"/>
        </w:rPr>
        <w:t>Explore fashion and architecture archives</w:t>
      </w:r>
    </w:p>
    <w:p w14:paraId="71BB4B67" w14:textId="2C106494" w:rsidR="00772FDA" w:rsidRPr="00C17599" w:rsidRDefault="00772FDA" w:rsidP="00F01CDC">
      <w:pPr>
        <w:pStyle w:val="NoSpacing"/>
        <w:numPr>
          <w:ilvl w:val="0"/>
          <w:numId w:val="60"/>
        </w:numPr>
        <w:rPr>
          <w:sz w:val="20"/>
          <w:szCs w:val="20"/>
          <w:lang w:val="en-US"/>
        </w:rPr>
      </w:pPr>
      <w:r w:rsidRPr="00772FDA">
        <w:rPr>
          <w:sz w:val="20"/>
          <w:szCs w:val="20"/>
          <w:lang w:val="en-US"/>
        </w:rPr>
        <w:t>Teach visual culture with primary sources</w:t>
      </w:r>
    </w:p>
    <w:p w14:paraId="6E4BC53A" w14:textId="77777777" w:rsidR="00C17599" w:rsidRDefault="00C17599" w:rsidP="00C17599">
      <w:pPr>
        <w:pStyle w:val="NoSpacing"/>
        <w:rPr>
          <w:sz w:val="20"/>
          <w:szCs w:val="20"/>
          <w:lang w:val="en-US"/>
        </w:rPr>
      </w:pPr>
    </w:p>
    <w:p w14:paraId="0DBDE10A" w14:textId="77777777" w:rsidR="00772FDA" w:rsidRPr="00772FDA" w:rsidRDefault="00772FDA" w:rsidP="00772FDA">
      <w:pPr>
        <w:pStyle w:val="NoSpacing"/>
        <w:pBdr>
          <w:bottom w:val="single" w:sz="4" w:space="1" w:color="auto"/>
        </w:pBdr>
        <w:rPr>
          <w:rFonts w:ascii="Avenir Next LT Pro Demi" w:eastAsia="Times New Roman" w:hAnsi="Avenir Next LT Pro Demi" w:cs="Times New Roman"/>
          <w:bCs/>
          <w:color w:val="000000"/>
          <w:sz w:val="10"/>
          <w:szCs w:val="10"/>
        </w:rPr>
      </w:pPr>
    </w:p>
    <w:p w14:paraId="64AA8092" w14:textId="77777777" w:rsidR="00772FDA" w:rsidRDefault="00772FDA" w:rsidP="00C61659">
      <w:pPr>
        <w:pStyle w:val="NoSpacing"/>
        <w:rPr>
          <w:rFonts w:ascii="Avenir Next LT Pro Demi" w:eastAsia="Times New Roman" w:hAnsi="Avenir Next LT Pro Demi" w:cs="Times New Roman"/>
          <w:bCs/>
          <w:color w:val="000000"/>
          <w:sz w:val="20"/>
          <w:szCs w:val="20"/>
        </w:rPr>
      </w:pPr>
    </w:p>
    <w:p w14:paraId="67E573DF" w14:textId="486EFB46" w:rsidR="00C61659" w:rsidRDefault="00F86B38" w:rsidP="00C61659">
      <w:pPr>
        <w:pStyle w:val="NoSpacing"/>
        <w:rPr>
          <w:sz w:val="10"/>
          <w:szCs w:val="10"/>
        </w:rPr>
      </w:pPr>
      <w:r w:rsidRPr="00F86B38">
        <w:rPr>
          <w:rFonts w:ascii="Avenir Next LT Pro Demi" w:eastAsia="Times New Roman" w:hAnsi="Avenir Next LT Pro Demi" w:cs="Times New Roman"/>
          <w:bCs/>
          <w:color w:val="000000"/>
          <w:sz w:val="40"/>
          <w:szCs w:val="40"/>
        </w:rPr>
        <w:t>ProQuest One Visual Arts &amp; Design</w:t>
      </w:r>
    </w:p>
    <w:p w14:paraId="02E685F7" w14:textId="77777777" w:rsidR="00772FDA" w:rsidRDefault="00772FDA" w:rsidP="00446EAF">
      <w:pPr>
        <w:pStyle w:val="NoSpacing"/>
        <w:rPr>
          <w:b/>
          <w:bCs/>
          <w:lang w:val="en-US"/>
        </w:rPr>
      </w:pPr>
      <w:bookmarkStart w:id="0" w:name="PQ1VIS"/>
      <w:bookmarkEnd w:id="0"/>
    </w:p>
    <w:p w14:paraId="64FDCAA9" w14:textId="0A8DF46C" w:rsidR="00F63654" w:rsidRPr="00C05B73" w:rsidRDefault="00BF69A5" w:rsidP="00446EAF">
      <w:pPr>
        <w:pStyle w:val="NoSpacing"/>
        <w:rPr>
          <w:sz w:val="20"/>
          <w:szCs w:val="20"/>
          <w:lang w:val="en-US"/>
        </w:rPr>
      </w:pPr>
      <w:r w:rsidRPr="00C05B73">
        <w:rPr>
          <w:b/>
          <w:bCs/>
          <w:sz w:val="20"/>
          <w:szCs w:val="20"/>
          <w:lang w:val="en-US"/>
        </w:rPr>
        <w:t>ProQuest One Visual Arts &amp; Design</w:t>
      </w:r>
      <w:r w:rsidRPr="00C05B73">
        <w:rPr>
          <w:sz w:val="20"/>
          <w:szCs w:val="20"/>
          <w:lang w:val="en-US"/>
        </w:rPr>
        <w:t xml:space="preserve"> offers a unique, wide</w:t>
      </w:r>
      <w:r w:rsidRPr="00C05B73">
        <w:rPr>
          <w:rFonts w:ascii="Cambria Math" w:hAnsi="Cambria Math" w:cs="Cambria Math"/>
          <w:sz w:val="20"/>
          <w:szCs w:val="20"/>
          <w:lang w:val="en-US"/>
        </w:rPr>
        <w:t>‑</w:t>
      </w:r>
      <w:r w:rsidRPr="00C05B73">
        <w:rPr>
          <w:sz w:val="20"/>
          <w:szCs w:val="20"/>
          <w:lang w:val="en-US"/>
        </w:rPr>
        <w:t>ranging selection of content in art, design, architecture, and fashion, combining primary sources, archives, videos, and bibliographies for both historical and contemporary study. The collection includes rare materials, leading magazine archives, scholarly journals, documentary videos, and specialist indexes across sub</w:t>
      </w:r>
      <w:r w:rsidRPr="00C05B73">
        <w:rPr>
          <w:rFonts w:ascii="Cambria Math" w:hAnsi="Cambria Math" w:cs="Cambria Math"/>
          <w:sz w:val="20"/>
          <w:szCs w:val="20"/>
          <w:lang w:val="en-US"/>
        </w:rPr>
        <w:t>‑</w:t>
      </w:r>
      <w:r w:rsidRPr="00C05B73">
        <w:rPr>
          <w:sz w:val="20"/>
          <w:szCs w:val="20"/>
          <w:lang w:val="en-US"/>
        </w:rPr>
        <w:t>fields such as fine and applied art, landscape architecture, graphic design, and fashion history.</w:t>
      </w:r>
    </w:p>
    <w:p w14:paraId="41B08759" w14:textId="77777777" w:rsidR="003F4020" w:rsidRPr="00C05B73" w:rsidRDefault="003F4020" w:rsidP="00446EAF">
      <w:pPr>
        <w:pStyle w:val="NoSpacing"/>
        <w:rPr>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F50FFF" w:rsidRPr="00C05B73" w14:paraId="02DE9157" w14:textId="77777777" w:rsidTr="004E2DEE">
        <w:tc>
          <w:tcPr>
            <w:tcW w:w="4508" w:type="dxa"/>
          </w:tcPr>
          <w:p w14:paraId="599927EE" w14:textId="77777777" w:rsidR="00F50FFF" w:rsidRPr="00C05B73" w:rsidRDefault="00F50FFF" w:rsidP="00F50FFF">
            <w:pPr>
              <w:pStyle w:val="NoSpacing"/>
              <w:rPr>
                <w:b/>
                <w:bCs/>
                <w:sz w:val="20"/>
                <w:szCs w:val="20"/>
                <w:lang w:val="en-US"/>
              </w:rPr>
            </w:pPr>
            <w:r w:rsidRPr="00C05B73">
              <w:rPr>
                <w:b/>
                <w:bCs/>
                <w:sz w:val="20"/>
                <w:szCs w:val="20"/>
                <w:lang w:val="en-US"/>
              </w:rPr>
              <w:t>Best for</w:t>
            </w:r>
          </w:p>
          <w:p w14:paraId="639DCC8F" w14:textId="77777777" w:rsidR="00F50FFF" w:rsidRPr="00C05B73" w:rsidRDefault="00F50FFF" w:rsidP="00710E44">
            <w:pPr>
              <w:pStyle w:val="NoSpacing"/>
              <w:numPr>
                <w:ilvl w:val="0"/>
                <w:numId w:val="35"/>
              </w:numPr>
              <w:rPr>
                <w:sz w:val="20"/>
                <w:szCs w:val="20"/>
                <w:lang w:val="en-US"/>
              </w:rPr>
            </w:pPr>
            <w:r w:rsidRPr="00C05B73">
              <w:rPr>
                <w:sz w:val="20"/>
                <w:szCs w:val="20"/>
                <w:lang w:val="en-US"/>
              </w:rPr>
              <w:t>Visual research across art, architecture, design, and fashion</w:t>
            </w:r>
          </w:p>
          <w:p w14:paraId="37BD6C1B" w14:textId="77777777" w:rsidR="00F50FFF" w:rsidRPr="00C05B73" w:rsidRDefault="00F50FFF" w:rsidP="00710E44">
            <w:pPr>
              <w:pStyle w:val="NoSpacing"/>
              <w:numPr>
                <w:ilvl w:val="0"/>
                <w:numId w:val="35"/>
              </w:numPr>
              <w:rPr>
                <w:sz w:val="20"/>
                <w:szCs w:val="20"/>
                <w:lang w:val="en-US"/>
              </w:rPr>
            </w:pPr>
            <w:r w:rsidRPr="00C05B73">
              <w:rPr>
                <w:sz w:val="20"/>
                <w:szCs w:val="20"/>
                <w:lang w:val="en-US"/>
              </w:rPr>
              <w:t>Studio practice inspiration paired with scholarly context</w:t>
            </w:r>
          </w:p>
          <w:p w14:paraId="10A9B286" w14:textId="4B93D2AE" w:rsidR="00F50FFF" w:rsidRPr="00C05B73" w:rsidRDefault="00F50FFF" w:rsidP="00710E44">
            <w:pPr>
              <w:pStyle w:val="NoSpacing"/>
              <w:numPr>
                <w:ilvl w:val="0"/>
                <w:numId w:val="35"/>
              </w:numPr>
              <w:rPr>
                <w:sz w:val="20"/>
                <w:szCs w:val="20"/>
                <w:lang w:val="en-US"/>
              </w:rPr>
            </w:pPr>
            <w:r w:rsidRPr="00C05B73">
              <w:rPr>
                <w:sz w:val="20"/>
                <w:szCs w:val="20"/>
                <w:lang w:val="en-US"/>
              </w:rPr>
              <w:t>Assignments using magazine archives and specialist indexes</w:t>
            </w:r>
          </w:p>
        </w:tc>
        <w:tc>
          <w:tcPr>
            <w:tcW w:w="4508" w:type="dxa"/>
          </w:tcPr>
          <w:p w14:paraId="5FBD4A5D" w14:textId="77777777" w:rsidR="00F50FFF" w:rsidRPr="00C05B73" w:rsidRDefault="00F50FFF" w:rsidP="00F50FFF">
            <w:pPr>
              <w:pStyle w:val="NoSpacing"/>
              <w:rPr>
                <w:b/>
                <w:bCs/>
                <w:sz w:val="20"/>
                <w:szCs w:val="20"/>
                <w:lang w:val="en-US"/>
              </w:rPr>
            </w:pPr>
            <w:r w:rsidRPr="00C05B73">
              <w:rPr>
                <w:b/>
                <w:bCs/>
                <w:sz w:val="20"/>
                <w:szCs w:val="20"/>
                <w:lang w:val="en-US"/>
              </w:rPr>
              <w:t>Ideal for courses</w:t>
            </w:r>
          </w:p>
          <w:p w14:paraId="7BDAC758" w14:textId="77777777" w:rsidR="00F50FFF" w:rsidRPr="00C05B73" w:rsidRDefault="00F50FFF" w:rsidP="00710E44">
            <w:pPr>
              <w:pStyle w:val="NoSpacing"/>
              <w:numPr>
                <w:ilvl w:val="0"/>
                <w:numId w:val="34"/>
              </w:numPr>
              <w:rPr>
                <w:sz w:val="20"/>
                <w:szCs w:val="20"/>
                <w:lang w:val="en-US"/>
              </w:rPr>
            </w:pPr>
            <w:r w:rsidRPr="00C05B73">
              <w:rPr>
                <w:sz w:val="20"/>
                <w:szCs w:val="20"/>
                <w:lang w:val="en-US"/>
              </w:rPr>
              <w:t>Art and design history</w:t>
            </w:r>
          </w:p>
          <w:p w14:paraId="131E7AF3" w14:textId="77777777" w:rsidR="00F50FFF" w:rsidRPr="00C05B73" w:rsidRDefault="00F50FFF" w:rsidP="00710E44">
            <w:pPr>
              <w:pStyle w:val="NoSpacing"/>
              <w:numPr>
                <w:ilvl w:val="0"/>
                <w:numId w:val="34"/>
              </w:numPr>
              <w:rPr>
                <w:sz w:val="20"/>
                <w:szCs w:val="20"/>
                <w:lang w:val="en-US"/>
              </w:rPr>
            </w:pPr>
            <w:r w:rsidRPr="00C05B73">
              <w:rPr>
                <w:sz w:val="20"/>
                <w:szCs w:val="20"/>
                <w:lang w:val="en-US"/>
              </w:rPr>
              <w:t>Architecture and landscape architecture</w:t>
            </w:r>
          </w:p>
          <w:p w14:paraId="593289D5" w14:textId="6F556CBE" w:rsidR="00F50FFF" w:rsidRPr="00C05B73" w:rsidRDefault="00F50FFF" w:rsidP="00710E44">
            <w:pPr>
              <w:pStyle w:val="NoSpacing"/>
              <w:numPr>
                <w:ilvl w:val="0"/>
                <w:numId w:val="34"/>
              </w:numPr>
              <w:rPr>
                <w:sz w:val="20"/>
                <w:szCs w:val="20"/>
                <w:lang w:val="en-US"/>
              </w:rPr>
            </w:pPr>
            <w:r w:rsidRPr="00C05B73">
              <w:rPr>
                <w:sz w:val="20"/>
                <w:szCs w:val="20"/>
                <w:lang w:val="en-US"/>
              </w:rPr>
              <w:t>Fashion studies and visual culture</w:t>
            </w:r>
          </w:p>
        </w:tc>
      </w:tr>
    </w:tbl>
    <w:p w14:paraId="0D398698" w14:textId="77777777" w:rsidR="00371529" w:rsidRPr="00C05B73" w:rsidRDefault="00371529" w:rsidP="00BF7862">
      <w:pPr>
        <w:pStyle w:val="NoSpacing"/>
        <w:rPr>
          <w:b/>
          <w:bCs/>
          <w:sz w:val="20"/>
          <w:szCs w:val="20"/>
          <w:lang w:val="en-US"/>
        </w:rPr>
      </w:pPr>
    </w:p>
    <w:p w14:paraId="4FFBD957" w14:textId="5C2B8927" w:rsidR="00BF7862" w:rsidRPr="00C05B73" w:rsidRDefault="00BF7862" w:rsidP="00BF7862">
      <w:pPr>
        <w:pStyle w:val="NoSpacing"/>
        <w:rPr>
          <w:b/>
          <w:bCs/>
          <w:sz w:val="20"/>
          <w:szCs w:val="20"/>
          <w:lang w:val="en-US"/>
        </w:rPr>
      </w:pPr>
      <w:r w:rsidRPr="00C05B73">
        <w:rPr>
          <w:b/>
          <w:bCs/>
          <w:sz w:val="20"/>
          <w:szCs w:val="20"/>
          <w:lang w:val="en-US"/>
        </w:rPr>
        <w:t>Teaching idea</w:t>
      </w:r>
    </w:p>
    <w:p w14:paraId="1DE8A89C" w14:textId="30785195" w:rsidR="00C470E3" w:rsidRPr="00C05B73" w:rsidRDefault="00C470E3" w:rsidP="00371529">
      <w:pPr>
        <w:pStyle w:val="NoSpacing"/>
        <w:rPr>
          <w:sz w:val="20"/>
          <w:szCs w:val="20"/>
          <w:lang w:val="en-US"/>
        </w:rPr>
      </w:pPr>
      <w:r w:rsidRPr="00C05B73">
        <w:rPr>
          <w:sz w:val="20"/>
          <w:szCs w:val="20"/>
          <w:lang w:val="en-US"/>
        </w:rPr>
        <w:t>Ask students to trace a design movement using magazine archives plus scholarly articles, then produce a short visual analysis with citations.</w:t>
      </w:r>
    </w:p>
    <w:p w14:paraId="27E42765" w14:textId="77777777" w:rsidR="00F63654" w:rsidRPr="00C05B73" w:rsidRDefault="00F63654" w:rsidP="00F63654">
      <w:pPr>
        <w:pStyle w:val="NoSpacing"/>
        <w:rPr>
          <w:sz w:val="20"/>
          <w:szCs w:val="20"/>
          <w:lang w:val="en-US"/>
        </w:rPr>
      </w:pPr>
    </w:p>
    <w:p w14:paraId="6B5C4E86" w14:textId="77777777" w:rsidR="00590B50" w:rsidRPr="00C05B73" w:rsidRDefault="00590B50" w:rsidP="00590B50">
      <w:pPr>
        <w:pStyle w:val="NoSpacing"/>
        <w:rPr>
          <w:sz w:val="20"/>
          <w:szCs w:val="20"/>
          <w:lang w:val="en-US"/>
        </w:rPr>
      </w:pPr>
      <w:r w:rsidRPr="00C05B73">
        <w:rPr>
          <w:b/>
          <w:bCs/>
          <w:sz w:val="20"/>
          <w:szCs w:val="20"/>
        </w:rPr>
        <w:t>Key partners include</w:t>
      </w:r>
    </w:p>
    <w:p w14:paraId="7617A6CC" w14:textId="77777777" w:rsidR="00F63654" w:rsidRPr="00C05B73" w:rsidRDefault="00F63654" w:rsidP="005C2568">
      <w:pPr>
        <w:pStyle w:val="NoSpacing"/>
        <w:ind w:left="720"/>
        <w:rPr>
          <w:sz w:val="20"/>
          <w:szCs w:val="20"/>
          <w:lang w:val="en-US"/>
        </w:rPr>
      </w:pPr>
      <w:r w:rsidRPr="00C05B73">
        <w:rPr>
          <w:i/>
          <w:iCs/>
          <w:sz w:val="20"/>
          <w:szCs w:val="20"/>
          <w:lang w:val="en-US"/>
        </w:rPr>
        <w:t>Condé Nast Publications, Inc.</w:t>
      </w:r>
    </w:p>
    <w:p w14:paraId="0466CBEF" w14:textId="77777777" w:rsidR="00F63654" w:rsidRPr="00C05B73" w:rsidRDefault="00F63654" w:rsidP="005C2568">
      <w:pPr>
        <w:pStyle w:val="NoSpacing"/>
        <w:ind w:left="720"/>
        <w:rPr>
          <w:sz w:val="20"/>
          <w:szCs w:val="20"/>
          <w:lang w:val="en-US"/>
        </w:rPr>
      </w:pPr>
      <w:r w:rsidRPr="00C05B73">
        <w:rPr>
          <w:i/>
          <w:iCs/>
          <w:sz w:val="20"/>
          <w:szCs w:val="20"/>
          <w:lang w:val="en-US"/>
        </w:rPr>
        <w:t>Hearst Magazines UK</w:t>
      </w:r>
    </w:p>
    <w:p w14:paraId="76AA51FC" w14:textId="77777777" w:rsidR="00F63654" w:rsidRPr="00C05B73" w:rsidRDefault="00F63654" w:rsidP="005C2568">
      <w:pPr>
        <w:pStyle w:val="NoSpacing"/>
        <w:ind w:left="720"/>
        <w:rPr>
          <w:sz w:val="20"/>
          <w:szCs w:val="20"/>
          <w:lang w:val="en-US"/>
        </w:rPr>
      </w:pPr>
      <w:r w:rsidRPr="00C05B73">
        <w:rPr>
          <w:i/>
          <w:iCs/>
          <w:sz w:val="20"/>
          <w:szCs w:val="20"/>
          <w:lang w:val="en-US"/>
        </w:rPr>
        <w:t>Penske</w:t>
      </w:r>
    </w:p>
    <w:p w14:paraId="6C8E49BC" w14:textId="77777777" w:rsidR="00C32746" w:rsidRPr="00C05B73" w:rsidRDefault="00C32746" w:rsidP="00F63654">
      <w:pPr>
        <w:pStyle w:val="NoSpacing"/>
        <w:rPr>
          <w:b/>
          <w:bCs/>
          <w:sz w:val="20"/>
          <w:szCs w:val="20"/>
          <w:lang w:val="en-US"/>
        </w:rPr>
      </w:pPr>
    </w:p>
    <w:p w14:paraId="7F18194B" w14:textId="21AA3DCA" w:rsidR="00F63654" w:rsidRPr="00C05B73" w:rsidRDefault="00F63654" w:rsidP="00F63654">
      <w:pPr>
        <w:pStyle w:val="NoSpacing"/>
        <w:rPr>
          <w:sz w:val="20"/>
          <w:szCs w:val="20"/>
          <w:lang w:val="en-US"/>
        </w:rPr>
      </w:pPr>
      <w:r w:rsidRPr="00C05B73">
        <w:rPr>
          <w:b/>
          <w:bCs/>
          <w:sz w:val="20"/>
          <w:szCs w:val="20"/>
          <w:lang w:val="en-US"/>
        </w:rPr>
        <w:t>Highlighted titles include</w:t>
      </w:r>
    </w:p>
    <w:p w14:paraId="25D53DF6" w14:textId="77777777" w:rsidR="00682099" w:rsidRPr="00C05B73" w:rsidRDefault="00682099" w:rsidP="00314C47">
      <w:pPr>
        <w:pStyle w:val="NoSpacing"/>
        <w:numPr>
          <w:ilvl w:val="0"/>
          <w:numId w:val="17"/>
        </w:numPr>
        <w:rPr>
          <w:sz w:val="20"/>
          <w:szCs w:val="20"/>
          <w:lang w:val="en-US"/>
        </w:rPr>
      </w:pPr>
      <w:hyperlink r:id="rId11" w:history="1">
        <w:proofErr w:type="spellStart"/>
        <w:r w:rsidRPr="00C05B73">
          <w:rPr>
            <w:rStyle w:val="Hyperlink"/>
            <w:i/>
            <w:iCs/>
            <w:sz w:val="20"/>
            <w:szCs w:val="20"/>
            <w:lang w:val="en-US"/>
          </w:rPr>
          <w:t>ArtForum</w:t>
        </w:r>
        <w:proofErr w:type="spellEnd"/>
        <w:r w:rsidRPr="00C05B73">
          <w:rPr>
            <w:rStyle w:val="Hyperlink"/>
            <w:i/>
            <w:iCs/>
            <w:sz w:val="20"/>
            <w:szCs w:val="20"/>
            <w:lang w:val="en-US"/>
          </w:rPr>
          <w:t xml:space="preserve"> International</w:t>
        </w:r>
      </w:hyperlink>
    </w:p>
    <w:p w14:paraId="00B6C829" w14:textId="77777777" w:rsidR="00682099" w:rsidRPr="00C05B73" w:rsidRDefault="00682099" w:rsidP="00314C47">
      <w:pPr>
        <w:pStyle w:val="NoSpacing"/>
        <w:numPr>
          <w:ilvl w:val="0"/>
          <w:numId w:val="17"/>
        </w:numPr>
        <w:rPr>
          <w:sz w:val="20"/>
          <w:szCs w:val="20"/>
          <w:lang w:val="en-US"/>
        </w:rPr>
      </w:pPr>
      <w:hyperlink r:id="rId12" w:history="1">
        <w:r w:rsidRPr="00C05B73">
          <w:rPr>
            <w:rStyle w:val="Hyperlink"/>
            <w:i/>
            <w:iCs/>
            <w:sz w:val="20"/>
            <w:szCs w:val="20"/>
            <w:lang w:val="en-US"/>
          </w:rPr>
          <w:t>Harper’s Bazaar</w:t>
        </w:r>
      </w:hyperlink>
    </w:p>
    <w:p w14:paraId="7F296C70" w14:textId="77777777" w:rsidR="00682099" w:rsidRPr="00C05B73" w:rsidRDefault="00682099" w:rsidP="00314C47">
      <w:pPr>
        <w:pStyle w:val="NoSpacing"/>
        <w:numPr>
          <w:ilvl w:val="0"/>
          <w:numId w:val="17"/>
        </w:numPr>
        <w:rPr>
          <w:sz w:val="20"/>
          <w:szCs w:val="20"/>
          <w:lang w:val="en-US"/>
        </w:rPr>
      </w:pPr>
      <w:hyperlink r:id="rId13" w:history="1">
        <w:r w:rsidRPr="00C05B73">
          <w:rPr>
            <w:rStyle w:val="Hyperlink"/>
            <w:i/>
            <w:iCs/>
            <w:sz w:val="20"/>
            <w:szCs w:val="20"/>
            <w:lang w:val="en-US"/>
          </w:rPr>
          <w:t>House Beautiful</w:t>
        </w:r>
      </w:hyperlink>
    </w:p>
    <w:p w14:paraId="7331F095" w14:textId="77777777" w:rsidR="00682099" w:rsidRPr="00C05B73" w:rsidRDefault="00682099" w:rsidP="00314C47">
      <w:pPr>
        <w:pStyle w:val="NoSpacing"/>
        <w:numPr>
          <w:ilvl w:val="0"/>
          <w:numId w:val="17"/>
        </w:numPr>
        <w:rPr>
          <w:i/>
          <w:iCs/>
          <w:sz w:val="20"/>
          <w:szCs w:val="20"/>
          <w:lang w:val="en-US"/>
        </w:rPr>
      </w:pPr>
      <w:hyperlink r:id="rId14" w:history="1">
        <w:r w:rsidRPr="00C05B73">
          <w:rPr>
            <w:rStyle w:val="Hyperlink"/>
            <w:i/>
            <w:iCs/>
            <w:sz w:val="20"/>
            <w:szCs w:val="20"/>
            <w:lang w:val="en-US"/>
          </w:rPr>
          <w:t>The Architectural Review</w:t>
        </w:r>
      </w:hyperlink>
    </w:p>
    <w:p w14:paraId="5DE77F16" w14:textId="77777777" w:rsidR="00682099" w:rsidRPr="00C05B73" w:rsidRDefault="00682099" w:rsidP="00314C47">
      <w:pPr>
        <w:pStyle w:val="NoSpacing"/>
        <w:numPr>
          <w:ilvl w:val="0"/>
          <w:numId w:val="17"/>
        </w:numPr>
        <w:rPr>
          <w:sz w:val="20"/>
          <w:szCs w:val="20"/>
          <w:lang w:val="en-US"/>
        </w:rPr>
      </w:pPr>
      <w:hyperlink r:id="rId15" w:history="1">
        <w:r w:rsidRPr="00C05B73">
          <w:rPr>
            <w:rStyle w:val="Hyperlink"/>
            <w:i/>
            <w:iCs/>
            <w:sz w:val="20"/>
            <w:szCs w:val="20"/>
            <w:lang w:val="en-US"/>
          </w:rPr>
          <w:t>Vogue</w:t>
        </w:r>
      </w:hyperlink>
    </w:p>
    <w:p w14:paraId="15034BAE" w14:textId="77777777" w:rsidR="00682099" w:rsidRPr="00C05B73" w:rsidRDefault="00682099" w:rsidP="00314C47">
      <w:pPr>
        <w:pStyle w:val="NoSpacing"/>
        <w:numPr>
          <w:ilvl w:val="0"/>
          <w:numId w:val="17"/>
        </w:numPr>
        <w:rPr>
          <w:sz w:val="20"/>
          <w:szCs w:val="20"/>
          <w:lang w:val="en-US"/>
        </w:rPr>
      </w:pPr>
      <w:hyperlink r:id="rId16" w:history="1">
        <w:r w:rsidRPr="00C05B73">
          <w:rPr>
            <w:rStyle w:val="Hyperlink"/>
            <w:i/>
            <w:iCs/>
            <w:sz w:val="20"/>
            <w:szCs w:val="20"/>
            <w:lang w:val="en-US"/>
          </w:rPr>
          <w:t>Women’s Wear Daily</w:t>
        </w:r>
      </w:hyperlink>
    </w:p>
    <w:p w14:paraId="7F6E9700" w14:textId="77777777" w:rsidR="00C05B73" w:rsidRPr="00C05B73" w:rsidRDefault="00C05B73" w:rsidP="00D706DA">
      <w:pPr>
        <w:pStyle w:val="NoSpacing"/>
        <w:rPr>
          <w:b/>
          <w:bCs/>
          <w:sz w:val="20"/>
          <w:szCs w:val="20"/>
          <w:lang w:val="en-US"/>
        </w:rPr>
      </w:pPr>
    </w:p>
    <w:p w14:paraId="17FEB2A1" w14:textId="1B113D6F" w:rsidR="00D706DA" w:rsidRPr="00C05B73" w:rsidRDefault="00D706DA" w:rsidP="00D706DA">
      <w:pPr>
        <w:pStyle w:val="NoSpacing"/>
        <w:rPr>
          <w:b/>
          <w:bCs/>
          <w:sz w:val="20"/>
          <w:szCs w:val="20"/>
          <w:lang w:val="en-US"/>
        </w:rPr>
      </w:pPr>
      <w:r w:rsidRPr="00C05B73">
        <w:rPr>
          <w:b/>
          <w:bCs/>
          <w:sz w:val="20"/>
          <w:szCs w:val="20"/>
          <w:lang w:val="en-US"/>
        </w:rPr>
        <w:t>Access &amp; product information</w:t>
      </w:r>
    </w:p>
    <w:p w14:paraId="32DF4724" w14:textId="75AEB6EF" w:rsidR="00C55832" w:rsidRPr="00C05B73" w:rsidRDefault="00C55832" w:rsidP="00314C47">
      <w:pPr>
        <w:pStyle w:val="ListParagraph"/>
        <w:numPr>
          <w:ilvl w:val="0"/>
          <w:numId w:val="28"/>
        </w:numPr>
        <w:spacing w:after="0" w:line="257" w:lineRule="auto"/>
        <w:rPr>
          <w:rFonts w:eastAsia="Avenir Next LT Pro" w:cs="Avenir Next LT Pro"/>
          <w:sz w:val="20"/>
          <w:szCs w:val="20"/>
        </w:rPr>
      </w:pPr>
      <w:r w:rsidRPr="00C05B73">
        <w:rPr>
          <w:rFonts w:eastAsia="Avenir Next LT Pro" w:cs="Avenir Next LT Pro"/>
          <w:b/>
          <w:bCs/>
          <w:sz w:val="20"/>
          <w:szCs w:val="20"/>
        </w:rPr>
        <w:t>Product Access URL:</w:t>
      </w:r>
      <w:r w:rsidRPr="00C05B73">
        <w:rPr>
          <w:rFonts w:eastAsia="Avenir Next LT Pro" w:cs="Avenir Next LT Pro"/>
          <w:sz w:val="20"/>
          <w:szCs w:val="20"/>
        </w:rPr>
        <w:t xml:space="preserve"> </w:t>
      </w:r>
      <w:hyperlink r:id="rId17">
        <w:r w:rsidRPr="00C05B73">
          <w:rPr>
            <w:rStyle w:val="Hyperlink"/>
            <w:rFonts w:eastAsia="Avenir Next LT Pro" w:cs="Avenir Next LT Pro"/>
            <w:color w:val="0563C1"/>
            <w:sz w:val="20"/>
            <w:szCs w:val="20"/>
          </w:rPr>
          <w:t>https://www.proquest.com/pq1visualartsdesign</w:t>
        </w:r>
      </w:hyperlink>
    </w:p>
    <w:p w14:paraId="3AB8F084" w14:textId="77777777" w:rsidR="00C55832" w:rsidRPr="00C05B73" w:rsidRDefault="00C55832" w:rsidP="00314C47">
      <w:pPr>
        <w:pStyle w:val="ListParagraph"/>
        <w:numPr>
          <w:ilvl w:val="0"/>
          <w:numId w:val="28"/>
        </w:numPr>
        <w:spacing w:after="0" w:line="257" w:lineRule="auto"/>
        <w:rPr>
          <w:rFonts w:eastAsia="Avenir Next LT Pro" w:cs="Avenir Next LT Pro"/>
          <w:sz w:val="20"/>
          <w:szCs w:val="20"/>
        </w:rPr>
      </w:pPr>
      <w:r w:rsidRPr="00C05B73">
        <w:rPr>
          <w:rFonts w:eastAsia="Avenir Next LT Pro" w:cs="Avenir Next LT Pro"/>
          <w:b/>
          <w:bCs/>
          <w:sz w:val="20"/>
          <w:szCs w:val="20"/>
        </w:rPr>
        <w:t>Marketing Page:</w:t>
      </w:r>
      <w:r w:rsidRPr="00C05B73">
        <w:rPr>
          <w:rFonts w:eastAsia="Avenir Next LT Pro" w:cs="Avenir Next LT Pro"/>
          <w:sz w:val="20"/>
          <w:szCs w:val="20"/>
        </w:rPr>
        <w:t xml:space="preserve">  </w:t>
      </w:r>
      <w:hyperlink r:id="rId18">
        <w:r w:rsidRPr="00C05B73">
          <w:rPr>
            <w:rStyle w:val="Hyperlink"/>
            <w:rFonts w:eastAsia="Avenir Next LT Pro" w:cs="Avenir Next LT Pro"/>
            <w:color w:val="0563C1"/>
            <w:sz w:val="20"/>
            <w:szCs w:val="20"/>
          </w:rPr>
          <w:t>https://about.proquest.com/en/products-services/proquest-one-visual-arts-design/</w:t>
        </w:r>
      </w:hyperlink>
    </w:p>
    <w:p w14:paraId="63EFD9E2" w14:textId="77777777" w:rsidR="00C55832" w:rsidRPr="00C05B73" w:rsidRDefault="00C55832" w:rsidP="00314C47">
      <w:pPr>
        <w:pStyle w:val="ListParagraph"/>
        <w:numPr>
          <w:ilvl w:val="0"/>
          <w:numId w:val="28"/>
        </w:numPr>
        <w:spacing w:after="0" w:line="257" w:lineRule="auto"/>
        <w:rPr>
          <w:rFonts w:eastAsia="Avenir Next LT Pro" w:cs="Avenir Next LT Pro"/>
          <w:sz w:val="20"/>
          <w:szCs w:val="20"/>
        </w:rPr>
      </w:pPr>
      <w:r w:rsidRPr="00C05B73">
        <w:rPr>
          <w:rFonts w:eastAsia="Avenir Next LT Pro" w:cs="Avenir Next LT Pro"/>
          <w:b/>
          <w:bCs/>
          <w:sz w:val="20"/>
          <w:szCs w:val="20"/>
        </w:rPr>
        <w:t>Brochure:</w:t>
      </w:r>
      <w:r w:rsidRPr="00C05B73">
        <w:rPr>
          <w:rFonts w:eastAsia="Avenir Next LT Pro" w:cs="Avenir Next LT Pro"/>
          <w:sz w:val="20"/>
          <w:szCs w:val="20"/>
        </w:rPr>
        <w:t xml:space="preserve"> </w:t>
      </w:r>
      <w:hyperlink r:id="rId19">
        <w:r w:rsidRPr="00C05B73">
          <w:rPr>
            <w:rStyle w:val="Hyperlink"/>
            <w:rFonts w:eastAsia="Avenir Next LT Pro" w:cs="Avenir Next LT Pro"/>
            <w:color w:val="0563C1"/>
            <w:sz w:val="20"/>
            <w:szCs w:val="20"/>
          </w:rPr>
          <w:t>https://pq-static-content.proquest.com/collateral/media2/documents/brochure-pqone-visualarts-design.pdf</w:t>
        </w:r>
      </w:hyperlink>
    </w:p>
    <w:p w14:paraId="03869C74" w14:textId="77777777" w:rsidR="00C55832" w:rsidRPr="00C05B73" w:rsidRDefault="00C55832" w:rsidP="00314C47">
      <w:pPr>
        <w:pStyle w:val="ListParagraph"/>
        <w:numPr>
          <w:ilvl w:val="0"/>
          <w:numId w:val="28"/>
        </w:numPr>
        <w:spacing w:after="0" w:line="257" w:lineRule="auto"/>
        <w:rPr>
          <w:rFonts w:eastAsia="Avenir Next LT Pro" w:cs="Avenir Next LT Pro"/>
          <w:sz w:val="20"/>
          <w:szCs w:val="20"/>
        </w:rPr>
      </w:pPr>
      <w:proofErr w:type="spellStart"/>
      <w:r w:rsidRPr="00C05B73">
        <w:rPr>
          <w:rFonts w:eastAsia="Avenir Next LT Pro" w:cs="Avenir Next LT Pro"/>
          <w:b/>
          <w:bCs/>
          <w:sz w:val="20"/>
          <w:szCs w:val="20"/>
          <w:lang w:val="en-US"/>
        </w:rPr>
        <w:t>LibGuide</w:t>
      </w:r>
      <w:proofErr w:type="spellEnd"/>
      <w:r w:rsidRPr="00C05B73">
        <w:rPr>
          <w:rFonts w:eastAsia="Avenir Next LT Pro" w:cs="Avenir Next LT Pro"/>
          <w:b/>
          <w:bCs/>
          <w:sz w:val="20"/>
          <w:szCs w:val="20"/>
          <w:lang w:val="en-US"/>
        </w:rPr>
        <w:t xml:space="preserve"> Page: </w:t>
      </w:r>
      <w:hyperlink r:id="rId20">
        <w:r w:rsidRPr="00C05B73">
          <w:rPr>
            <w:rStyle w:val="Hyperlink"/>
            <w:rFonts w:eastAsia="Avenir Next LT Pro" w:cs="Avenir Next LT Pro"/>
            <w:color w:val="0563C1"/>
            <w:sz w:val="20"/>
            <w:szCs w:val="20"/>
            <w:lang w:val="en-US"/>
          </w:rPr>
          <w:t>https://proquest.libguides.com/PQ1VAD/home</w:t>
        </w:r>
      </w:hyperlink>
    </w:p>
    <w:p w14:paraId="4BF24E70" w14:textId="77777777" w:rsidR="001A7369" w:rsidRPr="00C05B73" w:rsidRDefault="001A7369" w:rsidP="00F63654">
      <w:pPr>
        <w:pStyle w:val="NoSpacing"/>
        <w:rPr>
          <w:sz w:val="20"/>
          <w:szCs w:val="20"/>
          <w:lang w:val="en-US"/>
        </w:rPr>
      </w:pPr>
    </w:p>
    <w:p w14:paraId="358CBC76" w14:textId="77777777" w:rsidR="004C2870" w:rsidRPr="004F71FC" w:rsidRDefault="004C2870">
      <w:pPr>
        <w:rPr>
          <w:sz w:val="20"/>
          <w:szCs w:val="20"/>
        </w:rPr>
      </w:pPr>
    </w:p>
    <w:sectPr w:rsidR="004C2870" w:rsidRPr="004F71FC" w:rsidSect="0014719E">
      <w:head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720" w:hanging="72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1737E"/>
    <w:multiLevelType w:val="hybridMultilevel"/>
    <w:tmpl w:val="011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B42653"/>
    <w:multiLevelType w:val="multilevel"/>
    <w:tmpl w:val="55DC2BC4"/>
    <w:numStyleLink w:val="ListBullets"/>
  </w:abstractNum>
  <w:abstractNum w:abstractNumId="25"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40A6C"/>
    <w:multiLevelType w:val="multilevel"/>
    <w:tmpl w:val="36DAA1FC"/>
    <w:numStyleLink w:val="ListQuestion"/>
  </w:abstractNum>
  <w:abstractNum w:abstractNumId="49"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3" w15:restartNumberingAfterBreak="0">
    <w:nsid w:val="728707F3"/>
    <w:multiLevelType w:val="multilevel"/>
    <w:tmpl w:val="EA8C9634"/>
    <w:numStyleLink w:val="ListNumbers"/>
  </w:abstractNum>
  <w:abstractNum w:abstractNumId="54"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6"/>
  </w:num>
  <w:num w:numId="4" w16cid:durableId="297803613">
    <w:abstractNumId w:val="48"/>
  </w:num>
  <w:num w:numId="5" w16cid:durableId="374426479">
    <w:abstractNumId w:val="24"/>
  </w:num>
  <w:num w:numId="6" w16cid:durableId="8413942">
    <w:abstractNumId w:val="53"/>
  </w:num>
  <w:num w:numId="7" w16cid:durableId="738136064">
    <w:abstractNumId w:val="57"/>
  </w:num>
  <w:num w:numId="8" w16cid:durableId="710347687">
    <w:abstractNumId w:val="26"/>
  </w:num>
  <w:num w:numId="9" w16cid:durableId="1212770631">
    <w:abstractNumId w:val="5"/>
  </w:num>
  <w:num w:numId="10" w16cid:durableId="1735006662">
    <w:abstractNumId w:val="50"/>
  </w:num>
  <w:num w:numId="11" w16cid:durableId="2041709538">
    <w:abstractNumId w:val="20"/>
  </w:num>
  <w:num w:numId="12" w16cid:durableId="1390962405">
    <w:abstractNumId w:val="29"/>
  </w:num>
  <w:num w:numId="13" w16cid:durableId="330530676">
    <w:abstractNumId w:val="35"/>
  </w:num>
  <w:num w:numId="14" w16cid:durableId="813450015">
    <w:abstractNumId w:val="16"/>
  </w:num>
  <w:num w:numId="15" w16cid:durableId="1164126606">
    <w:abstractNumId w:val="49"/>
  </w:num>
  <w:num w:numId="16" w16cid:durableId="197164657">
    <w:abstractNumId w:val="7"/>
  </w:num>
  <w:num w:numId="17" w16cid:durableId="1951089306">
    <w:abstractNumId w:val="28"/>
  </w:num>
  <w:num w:numId="18" w16cid:durableId="171114674">
    <w:abstractNumId w:val="34"/>
  </w:num>
  <w:num w:numId="19" w16cid:durableId="2043049374">
    <w:abstractNumId w:val="4"/>
  </w:num>
  <w:num w:numId="20" w16cid:durableId="1355380481">
    <w:abstractNumId w:val="13"/>
  </w:num>
  <w:num w:numId="21" w16cid:durableId="1541089275">
    <w:abstractNumId w:val="52"/>
  </w:num>
  <w:num w:numId="22" w16cid:durableId="415447372">
    <w:abstractNumId w:val="46"/>
  </w:num>
  <w:num w:numId="23" w16cid:durableId="1317300633">
    <w:abstractNumId w:val="42"/>
  </w:num>
  <w:num w:numId="24" w16cid:durableId="1673218069">
    <w:abstractNumId w:val="1"/>
  </w:num>
  <w:num w:numId="25" w16cid:durableId="1828470608">
    <w:abstractNumId w:val="15"/>
  </w:num>
  <w:num w:numId="26" w16cid:durableId="1615095370">
    <w:abstractNumId w:val="45"/>
  </w:num>
  <w:num w:numId="27" w16cid:durableId="1487168920">
    <w:abstractNumId w:val="19"/>
  </w:num>
  <w:num w:numId="28" w16cid:durableId="523254263">
    <w:abstractNumId w:val="59"/>
  </w:num>
  <w:num w:numId="29" w16cid:durableId="1831141485">
    <w:abstractNumId w:val="2"/>
  </w:num>
  <w:num w:numId="30" w16cid:durableId="242419444">
    <w:abstractNumId w:val="47"/>
  </w:num>
  <w:num w:numId="31" w16cid:durableId="1765760902">
    <w:abstractNumId w:val="43"/>
  </w:num>
  <w:num w:numId="32" w16cid:durableId="1527013967">
    <w:abstractNumId w:val="22"/>
  </w:num>
  <w:num w:numId="33" w16cid:durableId="1806313423">
    <w:abstractNumId w:val="41"/>
  </w:num>
  <w:num w:numId="34" w16cid:durableId="793988890">
    <w:abstractNumId w:val="39"/>
  </w:num>
  <w:num w:numId="35" w16cid:durableId="2044133436">
    <w:abstractNumId w:val="10"/>
  </w:num>
  <w:num w:numId="36" w16cid:durableId="1541551972">
    <w:abstractNumId w:val="18"/>
  </w:num>
  <w:num w:numId="37" w16cid:durableId="1098674074">
    <w:abstractNumId w:val="25"/>
  </w:num>
  <w:num w:numId="38" w16cid:durableId="1532843528">
    <w:abstractNumId w:val="17"/>
  </w:num>
  <w:num w:numId="39" w16cid:durableId="79643593">
    <w:abstractNumId w:val="27"/>
  </w:num>
  <w:num w:numId="40" w16cid:durableId="834958114">
    <w:abstractNumId w:val="12"/>
  </w:num>
  <w:num w:numId="41" w16cid:durableId="1992785915">
    <w:abstractNumId w:val="6"/>
  </w:num>
  <w:num w:numId="42" w16cid:durableId="1769109779">
    <w:abstractNumId w:val="11"/>
  </w:num>
  <w:num w:numId="43" w16cid:durableId="415055360">
    <w:abstractNumId w:val="31"/>
  </w:num>
  <w:num w:numId="44" w16cid:durableId="286551009">
    <w:abstractNumId w:val="33"/>
  </w:num>
  <w:num w:numId="45" w16cid:durableId="529956464">
    <w:abstractNumId w:val="38"/>
  </w:num>
  <w:num w:numId="46" w16cid:durableId="1824277470">
    <w:abstractNumId w:val="32"/>
  </w:num>
  <w:num w:numId="47" w16cid:durableId="1830251890">
    <w:abstractNumId w:val="56"/>
  </w:num>
  <w:num w:numId="48" w16cid:durableId="367266890">
    <w:abstractNumId w:val="23"/>
  </w:num>
  <w:num w:numId="49" w16cid:durableId="576936171">
    <w:abstractNumId w:val="58"/>
  </w:num>
  <w:num w:numId="50" w16cid:durableId="109010883">
    <w:abstractNumId w:val="3"/>
  </w:num>
  <w:num w:numId="51" w16cid:durableId="2067946147">
    <w:abstractNumId w:val="51"/>
  </w:num>
  <w:num w:numId="52" w16cid:durableId="81219496">
    <w:abstractNumId w:val="14"/>
  </w:num>
  <w:num w:numId="53" w16cid:durableId="881208731">
    <w:abstractNumId w:val="30"/>
  </w:num>
  <w:num w:numId="54" w16cid:durableId="1485387582">
    <w:abstractNumId w:val="55"/>
  </w:num>
  <w:num w:numId="55" w16cid:durableId="37895374">
    <w:abstractNumId w:val="54"/>
  </w:num>
  <w:num w:numId="56" w16cid:durableId="2109041186">
    <w:abstractNumId w:val="44"/>
  </w:num>
  <w:num w:numId="57" w16cid:durableId="1160004057">
    <w:abstractNumId w:val="37"/>
  </w:num>
  <w:num w:numId="58" w16cid:durableId="793476381">
    <w:abstractNumId w:val="9"/>
  </w:num>
  <w:num w:numId="59" w16cid:durableId="153765297">
    <w:abstractNumId w:val="40"/>
  </w:num>
  <w:num w:numId="60" w16cid:durableId="38676793">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1529"/>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2FDA"/>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5B73"/>
    <w:rsid w:val="00C076F2"/>
    <w:rsid w:val="00C11D5A"/>
    <w:rsid w:val="00C17599"/>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01CDC"/>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6B3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pq1visualartsdesign/publication/4402076" TargetMode="External"/><Relationship Id="rId18" Type="http://schemas.openxmlformats.org/officeDocument/2006/relationships/hyperlink" Target="https://about.proquest.com/en/products-services/proquest-one-visual-arts-desig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roquest.com/pq1visualartsdesign/publication/2035995" TargetMode="External"/><Relationship Id="rId17" Type="http://schemas.openxmlformats.org/officeDocument/2006/relationships/hyperlink" Target="https://www.proquest.com/pq1visualartsdesign" TargetMode="External"/><Relationship Id="rId2" Type="http://schemas.openxmlformats.org/officeDocument/2006/relationships/customXml" Target="../customXml/item2.xml"/><Relationship Id="rId16" Type="http://schemas.openxmlformats.org/officeDocument/2006/relationships/hyperlink" Target="https://www.proquest.com/pq1visualartsdesign/publication/2026365" TargetMode="External"/><Relationship Id="rId20" Type="http://schemas.openxmlformats.org/officeDocument/2006/relationships/hyperlink" Target="https://proquest.libguides.com/PQ1VAD/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quest.com/pq1visualartsdesign/publication/4984399" TargetMode="External"/><Relationship Id="rId5" Type="http://schemas.openxmlformats.org/officeDocument/2006/relationships/numbering" Target="numbering.xml"/><Relationship Id="rId15" Type="http://schemas.openxmlformats.org/officeDocument/2006/relationships/hyperlink" Target="https://www.proquest.com/pq1visualartsdesign/publication/2562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q-static-content.proquest.com/collateral/media2/documents/brochure-pqone-visualarts-desig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pq1visualartsdesign/publication/202672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4.xml><?xml version="1.0" encoding="utf-8"?>
<ds:datastoreItem xmlns:ds="http://schemas.openxmlformats.org/officeDocument/2006/customXml" ds:itemID="{DCEDE4AC-1919-404B-955B-4F582930A0B5}">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2268</Characters>
  <Application>Microsoft Office Word</Application>
  <DocSecurity>0</DocSecurity>
  <Lines>81</Lines>
  <Paragraphs>45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9</cp:revision>
  <dcterms:created xsi:type="dcterms:W3CDTF">2026-03-30T17:39:00Z</dcterms:created>
  <dcterms:modified xsi:type="dcterms:W3CDTF">2026-03-30T18:17:00Z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